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F0C" w:rsidRDefault="007A62F6">
      <w:pPr>
        <w:spacing w:line="460" w:lineRule="exact"/>
        <w:jc w:val="center"/>
        <w:rPr>
          <w:rFonts w:ascii="宋体" w:eastAsia="宋体" w:hAnsi="宋体"/>
          <w:sz w:val="44"/>
        </w:rPr>
      </w:pPr>
      <w:r>
        <w:rPr>
          <w:rFonts w:ascii="宋体" w:eastAsia="宋体" w:hAnsi="宋体" w:hint="eastAsia"/>
          <w:sz w:val="44"/>
        </w:rPr>
        <w:t>说</w:t>
      </w:r>
      <w:r>
        <w:rPr>
          <w:rFonts w:ascii="宋体" w:eastAsia="宋体" w:hAnsi="宋体" w:hint="eastAsia"/>
          <w:sz w:val="44"/>
        </w:rPr>
        <w:t xml:space="preserve">  </w:t>
      </w:r>
      <w:r>
        <w:rPr>
          <w:rFonts w:ascii="宋体" w:eastAsia="宋体" w:hAnsi="宋体"/>
          <w:sz w:val="44"/>
        </w:rPr>
        <w:t xml:space="preserve"> </w:t>
      </w:r>
      <w:r>
        <w:rPr>
          <w:rFonts w:ascii="宋体" w:eastAsia="宋体" w:hAnsi="宋体" w:hint="eastAsia"/>
          <w:sz w:val="44"/>
        </w:rPr>
        <w:t>明</w:t>
      </w:r>
      <w:r>
        <w:rPr>
          <w:rFonts w:ascii="宋体" w:eastAsia="宋体" w:hAnsi="宋体" w:hint="eastAsia"/>
          <w:sz w:val="44"/>
        </w:rPr>
        <w:t xml:space="preserve"> </w:t>
      </w:r>
      <w:r>
        <w:rPr>
          <w:rFonts w:ascii="宋体" w:eastAsia="宋体" w:hAnsi="宋体"/>
          <w:sz w:val="44"/>
        </w:rPr>
        <w:t xml:space="preserve"> </w:t>
      </w:r>
      <w:r>
        <w:rPr>
          <w:rFonts w:ascii="宋体" w:eastAsia="宋体" w:hAnsi="宋体" w:hint="eastAsia"/>
          <w:sz w:val="44"/>
        </w:rPr>
        <w:t xml:space="preserve"> </w:t>
      </w:r>
      <w:r>
        <w:rPr>
          <w:rFonts w:ascii="宋体" w:eastAsia="宋体" w:hAnsi="宋体" w:hint="eastAsia"/>
          <w:sz w:val="44"/>
        </w:rPr>
        <w:t>书</w:t>
      </w:r>
    </w:p>
    <w:p w:rsidR="00543F0C" w:rsidRDefault="00543F0C">
      <w:pPr>
        <w:spacing w:line="460" w:lineRule="exact"/>
        <w:jc w:val="center"/>
        <w:rPr>
          <w:rFonts w:ascii="宋体" w:eastAsia="宋体" w:hAnsi="宋体"/>
          <w:b/>
          <w:sz w:val="44"/>
        </w:rPr>
      </w:pPr>
    </w:p>
    <w:p w:rsidR="00543F0C" w:rsidRDefault="007A62F6">
      <w:pPr>
        <w:spacing w:line="460" w:lineRule="exact"/>
        <w:jc w:val="left"/>
        <w:rPr>
          <w:rFonts w:ascii="黑体" w:eastAsia="黑体" w:hAnsi="黑体" w:cs="Times New Roman"/>
          <w:szCs w:val="20"/>
        </w:rPr>
      </w:pPr>
      <w:r>
        <w:rPr>
          <w:rFonts w:ascii="黑体" w:eastAsia="黑体" w:hAnsi="黑体" w:cs="Times New Roman" w:hint="eastAsia"/>
          <w:szCs w:val="20"/>
        </w:rPr>
        <w:t>请按照本表“填表注意事项”正确填写本表各栏。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9853"/>
      </w:tblGrid>
      <w:tr w:rsidR="00543F0C">
        <w:trPr>
          <w:trHeight w:val="574"/>
          <w:jc w:val="center"/>
        </w:trPr>
        <w:tc>
          <w:tcPr>
            <w:tcW w:w="5000" w:type="pct"/>
            <w:vAlign w:val="center"/>
          </w:tcPr>
          <w:p w:rsidR="00543F0C" w:rsidRDefault="007A62F6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品种暂定名称（与请求书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一致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43F0C">
        <w:trPr>
          <w:trHeight w:val="237"/>
          <w:jc w:val="center"/>
        </w:trPr>
        <w:tc>
          <w:tcPr>
            <w:tcW w:w="5000" w:type="pct"/>
          </w:tcPr>
          <w:p w:rsidR="00543F0C" w:rsidRDefault="007A62F6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品种所属的属或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种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的中文和拉丁文（与请求书一致）</w:t>
            </w: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43F0C">
        <w:trPr>
          <w:trHeight w:val="742"/>
          <w:jc w:val="center"/>
        </w:trPr>
        <w:tc>
          <w:tcPr>
            <w:tcW w:w="5000" w:type="pct"/>
          </w:tcPr>
          <w:p w:rsidR="00543F0C" w:rsidRDefault="007A62F6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3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品种与国内外同类品种对比的背景材料说明（重点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说明申请品种所属的属名、种名以及与国内外同类品种对比的基本情况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50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字内）</w:t>
            </w:r>
          </w:p>
          <w:p w:rsidR="00543F0C" w:rsidRDefault="00543F0C">
            <w:pPr>
              <w:spacing w:line="4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43F0C">
        <w:trPr>
          <w:trHeight w:val="784"/>
          <w:jc w:val="center"/>
        </w:trPr>
        <w:tc>
          <w:tcPr>
            <w:tcW w:w="5000" w:type="pct"/>
          </w:tcPr>
          <w:p w:rsidR="00543F0C" w:rsidRDefault="007A62F6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品种培育方法和过程（包括时间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、地点、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所使用过的亲本、繁殖方式、培育方法及过程、系谱的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说明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存在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母树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母株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的还需说明母树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母株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的基本情况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500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字内）</w:t>
            </w:r>
          </w:p>
          <w:p w:rsidR="00543F0C" w:rsidRDefault="00543F0C">
            <w:pPr>
              <w:spacing w:line="46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543F0C" w:rsidRDefault="00543F0C">
      <w:pPr>
        <w:spacing w:line="460" w:lineRule="exact"/>
        <w:rPr>
          <w:rFonts w:ascii="宋体" w:eastAsia="宋体" w:hAnsi="宋体" w:cs="Times New Roman"/>
          <w:sz w:val="24"/>
          <w:szCs w:val="24"/>
        </w:rPr>
        <w:sectPr w:rsidR="00543F0C">
          <w:footerReference w:type="default" r:id="rId8"/>
          <w:pgSz w:w="11906" w:h="16838"/>
          <w:pgMar w:top="1418" w:right="851" w:bottom="851" w:left="1418" w:header="851" w:footer="992" w:gutter="0"/>
          <w:cols w:space="425"/>
          <w:docGrid w:type="lines" w:linePitch="312"/>
        </w:sectPr>
      </w:pP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9853"/>
      </w:tblGrid>
      <w:tr w:rsidR="00543F0C">
        <w:trPr>
          <w:trHeight w:val="369"/>
          <w:jc w:val="center"/>
        </w:trPr>
        <w:tc>
          <w:tcPr>
            <w:tcW w:w="5000" w:type="pct"/>
          </w:tcPr>
          <w:p w:rsidR="00543F0C" w:rsidRDefault="007A62F6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lastRenderedPageBreak/>
              <w:t>5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销售情况（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200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字内）</w:t>
            </w:r>
          </w:p>
          <w:p w:rsidR="00543F0C" w:rsidRDefault="00543F0C">
            <w:pPr>
              <w:spacing w:line="46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43F0C">
        <w:trPr>
          <w:trHeight w:val="977"/>
          <w:jc w:val="center"/>
        </w:trPr>
        <w:tc>
          <w:tcPr>
            <w:tcW w:w="5000" w:type="pct"/>
          </w:tcPr>
          <w:p w:rsidR="00543F0C" w:rsidRDefault="007A62F6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6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.1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品种特异性的详细说明（含申请品种基本特征描述，近似品种选取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缘由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及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具体描述，申请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品种与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近似品种的特异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性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对比描述须采用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表格方式）</w:t>
            </w:r>
          </w:p>
          <w:p w:rsidR="00543F0C" w:rsidRDefault="007A62F6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6.1.1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申请品种基本特征描述</w:t>
            </w: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7A62F6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6.1.2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近似品种选取缘由及具体描述</w:t>
            </w: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7A62F6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6.1.3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申请品种与近似品种的特异性对比描述</w:t>
            </w: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7A62F6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296545</wp:posOffset>
                      </wp:positionV>
                      <wp:extent cx="1978025" cy="590550"/>
                      <wp:effectExtent l="0" t="0" r="22225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8025" cy="5905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49FBA7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05pt,23.35pt" to="161.8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tbl>
            <w:tblPr>
              <w:tblStyle w:val="a6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3150"/>
              <w:gridCol w:w="3133"/>
            </w:tblGrid>
            <w:tr w:rsidR="00543F0C">
              <w:trPr>
                <w:jc w:val="center"/>
              </w:trPr>
              <w:tc>
                <w:tcPr>
                  <w:tcW w:w="3114" w:type="dxa"/>
                  <w:vAlign w:val="center"/>
                </w:tcPr>
                <w:p w:rsidR="00543F0C" w:rsidRDefault="007A62F6">
                  <w:pPr>
                    <w:spacing w:line="460" w:lineRule="exact"/>
                    <w:jc w:val="center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eastAsia="宋体" w:hAnsi="宋体" w:cs="Times New Roman"/>
                      <w:sz w:val="24"/>
                      <w:szCs w:val="24"/>
                    </w:rPr>
                    <w:t xml:space="preserve">               </w:t>
                  </w:r>
                  <w:r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品种名称</w:t>
                  </w:r>
                </w:p>
                <w:p w:rsidR="00543F0C" w:rsidRDefault="007A62F6">
                  <w:pPr>
                    <w:spacing w:line="4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品种特性</w:t>
                  </w:r>
                </w:p>
              </w:tc>
              <w:tc>
                <w:tcPr>
                  <w:tcW w:w="3150" w:type="dxa"/>
                  <w:vAlign w:val="center"/>
                </w:tcPr>
                <w:p w:rsidR="00543F0C" w:rsidRDefault="007A62F6">
                  <w:pPr>
                    <w:spacing w:line="460" w:lineRule="exact"/>
                    <w:jc w:val="lef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申请品种：</w:t>
                  </w:r>
                </w:p>
              </w:tc>
              <w:tc>
                <w:tcPr>
                  <w:tcW w:w="3133" w:type="dxa"/>
                  <w:vAlign w:val="center"/>
                </w:tcPr>
                <w:p w:rsidR="00543F0C" w:rsidRDefault="007A62F6">
                  <w:pPr>
                    <w:spacing w:line="460" w:lineRule="exact"/>
                    <w:jc w:val="lef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近似品种：</w:t>
                  </w:r>
                </w:p>
              </w:tc>
            </w:tr>
            <w:tr w:rsidR="00543F0C">
              <w:trPr>
                <w:jc w:val="center"/>
              </w:trPr>
              <w:tc>
                <w:tcPr>
                  <w:tcW w:w="3114" w:type="dxa"/>
                  <w:vAlign w:val="center"/>
                </w:tcPr>
                <w:p w:rsidR="00543F0C" w:rsidRDefault="007A62F6">
                  <w:pPr>
                    <w:spacing w:line="4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特性</w:t>
                  </w:r>
                  <w:r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1</w:t>
                  </w:r>
                  <w:r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：</w:t>
                  </w:r>
                </w:p>
              </w:tc>
              <w:tc>
                <w:tcPr>
                  <w:tcW w:w="3150" w:type="dxa"/>
                  <w:vAlign w:val="center"/>
                </w:tcPr>
                <w:p w:rsidR="00543F0C" w:rsidRDefault="00543F0C">
                  <w:pPr>
                    <w:spacing w:line="4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3" w:type="dxa"/>
                  <w:vAlign w:val="center"/>
                </w:tcPr>
                <w:p w:rsidR="00543F0C" w:rsidRDefault="00543F0C">
                  <w:pPr>
                    <w:spacing w:line="4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</w:p>
              </w:tc>
            </w:tr>
            <w:tr w:rsidR="00543F0C">
              <w:trPr>
                <w:jc w:val="center"/>
              </w:trPr>
              <w:tc>
                <w:tcPr>
                  <w:tcW w:w="3114" w:type="dxa"/>
                  <w:vAlign w:val="center"/>
                </w:tcPr>
                <w:p w:rsidR="00543F0C" w:rsidRDefault="007A62F6">
                  <w:pPr>
                    <w:spacing w:line="4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特性</w:t>
                  </w:r>
                  <w:r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2</w:t>
                  </w:r>
                  <w:r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：</w:t>
                  </w:r>
                </w:p>
              </w:tc>
              <w:tc>
                <w:tcPr>
                  <w:tcW w:w="3150" w:type="dxa"/>
                  <w:vAlign w:val="center"/>
                </w:tcPr>
                <w:p w:rsidR="00543F0C" w:rsidRDefault="00543F0C">
                  <w:pPr>
                    <w:spacing w:line="4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3" w:type="dxa"/>
                  <w:vAlign w:val="center"/>
                </w:tcPr>
                <w:p w:rsidR="00543F0C" w:rsidRDefault="00543F0C">
                  <w:pPr>
                    <w:spacing w:line="4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</w:p>
              </w:tc>
            </w:tr>
            <w:tr w:rsidR="00543F0C">
              <w:trPr>
                <w:jc w:val="center"/>
              </w:trPr>
              <w:tc>
                <w:tcPr>
                  <w:tcW w:w="3114" w:type="dxa"/>
                  <w:vAlign w:val="center"/>
                </w:tcPr>
                <w:p w:rsidR="00543F0C" w:rsidRDefault="007A62F6">
                  <w:pPr>
                    <w:spacing w:line="4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特性</w:t>
                  </w:r>
                  <w:r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3</w:t>
                  </w:r>
                  <w:r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：</w:t>
                  </w:r>
                </w:p>
              </w:tc>
              <w:tc>
                <w:tcPr>
                  <w:tcW w:w="3150" w:type="dxa"/>
                  <w:vAlign w:val="center"/>
                </w:tcPr>
                <w:p w:rsidR="00543F0C" w:rsidRDefault="00543F0C">
                  <w:pPr>
                    <w:spacing w:line="4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3" w:type="dxa"/>
                  <w:vAlign w:val="center"/>
                </w:tcPr>
                <w:p w:rsidR="00543F0C" w:rsidRDefault="00543F0C">
                  <w:pPr>
                    <w:spacing w:line="4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</w:p>
              </w:tc>
            </w:tr>
            <w:tr w:rsidR="00543F0C">
              <w:trPr>
                <w:jc w:val="center"/>
              </w:trPr>
              <w:tc>
                <w:tcPr>
                  <w:tcW w:w="3114" w:type="dxa"/>
                  <w:vAlign w:val="center"/>
                </w:tcPr>
                <w:p w:rsidR="00543F0C" w:rsidRDefault="00543F0C">
                  <w:pPr>
                    <w:spacing w:line="4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50" w:type="dxa"/>
                  <w:vAlign w:val="center"/>
                </w:tcPr>
                <w:p w:rsidR="00543F0C" w:rsidRDefault="00543F0C">
                  <w:pPr>
                    <w:spacing w:line="4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3" w:type="dxa"/>
                  <w:vAlign w:val="center"/>
                </w:tcPr>
                <w:p w:rsidR="00543F0C" w:rsidRDefault="00543F0C">
                  <w:pPr>
                    <w:spacing w:line="4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</w:p>
              </w:tc>
            </w:tr>
          </w:tbl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543F0C" w:rsidRDefault="00543F0C">
      <w:pPr>
        <w:spacing w:line="460" w:lineRule="exact"/>
        <w:rPr>
          <w:rFonts w:ascii="宋体" w:eastAsia="宋体" w:hAnsi="宋体" w:cs="Times New Roman"/>
          <w:sz w:val="24"/>
          <w:szCs w:val="24"/>
        </w:rPr>
        <w:sectPr w:rsidR="00543F0C">
          <w:pgSz w:w="11906" w:h="16838"/>
          <w:pgMar w:top="1418" w:right="851" w:bottom="851" w:left="1418" w:header="851" w:footer="992" w:gutter="0"/>
          <w:cols w:space="425"/>
          <w:docGrid w:type="lines" w:linePitch="312"/>
        </w:sect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9853"/>
      </w:tblGrid>
      <w:tr w:rsidR="00543F0C">
        <w:trPr>
          <w:trHeight w:val="140"/>
        </w:trPr>
        <w:tc>
          <w:tcPr>
            <w:tcW w:w="5000" w:type="pct"/>
          </w:tcPr>
          <w:p w:rsidR="00543F0C" w:rsidRDefault="007A62F6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lastRenderedPageBreak/>
              <w:t>6.2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品种一致性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的详细说明</w:t>
            </w: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43F0C">
        <w:trPr>
          <w:trHeight w:val="347"/>
        </w:trPr>
        <w:tc>
          <w:tcPr>
            <w:tcW w:w="5000" w:type="pct"/>
          </w:tcPr>
          <w:p w:rsidR="00543F0C" w:rsidRDefault="007A62F6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6.2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品种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稳定性的详细说明</w:t>
            </w: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43F0C">
        <w:trPr>
          <w:trHeight w:val="70"/>
        </w:trPr>
        <w:tc>
          <w:tcPr>
            <w:tcW w:w="5000" w:type="pct"/>
          </w:tcPr>
          <w:p w:rsidR="00543F0C" w:rsidRDefault="007A62F6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7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适宜种植的区域、环境以及栽培技术（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500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字内）</w:t>
            </w: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43F0C" w:rsidRDefault="00543F0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543F0C" w:rsidRDefault="00543F0C">
      <w:pPr>
        <w:rPr>
          <w:rFonts w:ascii="宋体" w:eastAsia="宋体" w:hAnsi="宋体" w:cs="Times New Roman"/>
          <w:b/>
          <w:sz w:val="28"/>
          <w:szCs w:val="24"/>
        </w:rPr>
        <w:sectPr w:rsidR="00543F0C">
          <w:pgSz w:w="11906" w:h="16838"/>
          <w:pgMar w:top="1418" w:right="851" w:bottom="851" w:left="1418" w:header="851" w:footer="992" w:gutter="0"/>
          <w:cols w:space="425"/>
          <w:docGrid w:type="lines" w:linePitch="312"/>
        </w:sectPr>
      </w:pPr>
    </w:p>
    <w:p w:rsidR="00543F0C" w:rsidRDefault="007A62F6">
      <w:pPr>
        <w:spacing w:line="460" w:lineRule="exact"/>
        <w:jc w:val="center"/>
        <w:rPr>
          <w:rFonts w:ascii="宋体" w:eastAsia="宋体" w:hAnsi="宋体" w:cs="Times New Roman"/>
          <w:b/>
          <w:sz w:val="28"/>
          <w:szCs w:val="24"/>
        </w:rPr>
      </w:pPr>
      <w:r>
        <w:rPr>
          <w:rFonts w:ascii="宋体" w:eastAsia="宋体" w:hAnsi="宋体" w:cs="Times New Roman" w:hint="eastAsia"/>
          <w:b/>
          <w:sz w:val="28"/>
          <w:szCs w:val="24"/>
        </w:rPr>
        <w:lastRenderedPageBreak/>
        <w:t>填</w:t>
      </w:r>
      <w:r>
        <w:rPr>
          <w:rFonts w:ascii="宋体" w:eastAsia="宋体" w:hAnsi="宋体" w:cs="Times New Roman" w:hint="eastAsia"/>
          <w:b/>
          <w:sz w:val="28"/>
          <w:szCs w:val="24"/>
        </w:rPr>
        <w:t xml:space="preserve"> </w:t>
      </w:r>
      <w:r>
        <w:rPr>
          <w:rFonts w:ascii="宋体" w:eastAsia="宋体" w:hAnsi="宋体" w:cs="Times New Roman" w:hint="eastAsia"/>
          <w:b/>
          <w:sz w:val="28"/>
          <w:szCs w:val="24"/>
        </w:rPr>
        <w:t>表</w:t>
      </w:r>
      <w:r>
        <w:rPr>
          <w:rFonts w:ascii="宋体" w:eastAsia="宋体" w:hAnsi="宋体" w:cs="Times New Roman" w:hint="eastAsia"/>
          <w:b/>
          <w:sz w:val="28"/>
          <w:szCs w:val="24"/>
        </w:rPr>
        <w:t xml:space="preserve"> </w:t>
      </w:r>
      <w:r>
        <w:rPr>
          <w:rFonts w:ascii="宋体" w:eastAsia="宋体" w:hAnsi="宋体" w:cs="Times New Roman" w:hint="eastAsia"/>
          <w:b/>
          <w:sz w:val="28"/>
          <w:szCs w:val="24"/>
        </w:rPr>
        <w:t>注</w:t>
      </w:r>
      <w:r>
        <w:rPr>
          <w:rFonts w:ascii="宋体" w:eastAsia="宋体" w:hAnsi="宋体" w:cs="Times New Roman" w:hint="eastAsia"/>
          <w:b/>
          <w:sz w:val="28"/>
          <w:szCs w:val="24"/>
        </w:rPr>
        <w:t xml:space="preserve"> </w:t>
      </w:r>
      <w:r>
        <w:rPr>
          <w:rFonts w:ascii="宋体" w:eastAsia="宋体" w:hAnsi="宋体" w:cs="Times New Roman" w:hint="eastAsia"/>
          <w:b/>
          <w:sz w:val="28"/>
          <w:szCs w:val="24"/>
        </w:rPr>
        <w:t>意</w:t>
      </w:r>
      <w:r>
        <w:rPr>
          <w:rFonts w:ascii="宋体" w:eastAsia="宋体" w:hAnsi="宋体" w:cs="Times New Roman" w:hint="eastAsia"/>
          <w:b/>
          <w:sz w:val="28"/>
          <w:szCs w:val="24"/>
        </w:rPr>
        <w:t xml:space="preserve"> </w:t>
      </w:r>
      <w:r>
        <w:rPr>
          <w:rFonts w:ascii="宋体" w:eastAsia="宋体" w:hAnsi="宋体" w:cs="Times New Roman" w:hint="eastAsia"/>
          <w:b/>
          <w:sz w:val="28"/>
          <w:szCs w:val="24"/>
        </w:rPr>
        <w:t>事</w:t>
      </w:r>
      <w:r>
        <w:rPr>
          <w:rFonts w:ascii="宋体" w:eastAsia="宋体" w:hAnsi="宋体" w:cs="Times New Roman" w:hint="eastAsia"/>
          <w:b/>
          <w:sz w:val="28"/>
          <w:szCs w:val="24"/>
        </w:rPr>
        <w:t xml:space="preserve"> </w:t>
      </w:r>
      <w:r>
        <w:rPr>
          <w:rFonts w:ascii="宋体" w:eastAsia="宋体" w:hAnsi="宋体" w:cs="Times New Roman" w:hint="eastAsia"/>
          <w:b/>
          <w:sz w:val="28"/>
          <w:szCs w:val="24"/>
        </w:rPr>
        <w:t>项</w:t>
      </w:r>
    </w:p>
    <w:p w:rsidR="00543F0C" w:rsidRDefault="007A62F6">
      <w:pPr>
        <w:numPr>
          <w:ilvl w:val="0"/>
          <w:numId w:val="1"/>
        </w:numPr>
        <w:spacing w:line="460" w:lineRule="exact"/>
        <w:rPr>
          <w:rFonts w:ascii="宋体" w:eastAsia="宋体" w:hAnsi="宋体" w:cs="Times New Roman"/>
          <w:szCs w:val="20"/>
        </w:rPr>
      </w:pPr>
      <w:r>
        <w:rPr>
          <w:rFonts w:ascii="宋体" w:eastAsia="宋体" w:hAnsi="宋体" w:cs="Times New Roman" w:hint="eastAsia"/>
          <w:szCs w:val="20"/>
        </w:rPr>
        <w:t>说明书应使用中文填写，所有涉及外文的信息应附中文，无统一译文时，应注明原文。</w:t>
      </w:r>
    </w:p>
    <w:p w:rsidR="00543F0C" w:rsidRPr="00CC3FEF" w:rsidRDefault="007A62F6" w:rsidP="00CC3FEF">
      <w:pPr>
        <w:numPr>
          <w:ilvl w:val="0"/>
          <w:numId w:val="1"/>
        </w:numPr>
        <w:spacing w:line="460" w:lineRule="exact"/>
        <w:rPr>
          <w:rFonts w:ascii="宋体" w:eastAsia="宋体" w:hAnsi="宋体" w:cs="Times New Roman" w:hint="eastAsia"/>
          <w:szCs w:val="20"/>
        </w:rPr>
      </w:pPr>
      <w:r>
        <w:rPr>
          <w:rFonts w:ascii="宋体" w:eastAsia="宋体" w:hAnsi="宋体" w:cs="Times New Roman" w:hint="eastAsia"/>
          <w:szCs w:val="20"/>
        </w:rPr>
        <w:t>品种暂定名称、品种所属的属的中文和拉丁文须与请求书一致。</w:t>
      </w:r>
    </w:p>
    <w:p w:rsidR="00543F0C" w:rsidRDefault="007A62F6">
      <w:pPr>
        <w:numPr>
          <w:ilvl w:val="0"/>
          <w:numId w:val="1"/>
        </w:numPr>
        <w:spacing w:line="460" w:lineRule="exact"/>
        <w:rPr>
          <w:rFonts w:ascii="宋体" w:eastAsia="宋体" w:hAnsi="宋体" w:cs="Times New Roman"/>
          <w:szCs w:val="20"/>
        </w:rPr>
      </w:pPr>
      <w:r>
        <w:rPr>
          <w:rFonts w:ascii="宋体" w:eastAsia="宋体" w:hAnsi="宋体" w:cs="Times New Roman" w:hint="eastAsia"/>
          <w:szCs w:val="20"/>
        </w:rPr>
        <w:t>本</w:t>
      </w:r>
      <w:r>
        <w:rPr>
          <w:rFonts w:ascii="宋体" w:eastAsia="宋体" w:hAnsi="宋体" w:cs="Times New Roman" w:hint="eastAsia"/>
          <w:szCs w:val="20"/>
        </w:rPr>
        <w:t>表各栏大小可依内容多少调整</w:t>
      </w:r>
      <w:r>
        <w:rPr>
          <w:rFonts w:ascii="宋体" w:eastAsia="宋体" w:hAnsi="宋体" w:cs="Times New Roman" w:hint="eastAsia"/>
          <w:szCs w:val="20"/>
        </w:rPr>
        <w:t xml:space="preserve">, </w:t>
      </w:r>
      <w:r>
        <w:rPr>
          <w:rFonts w:ascii="宋体" w:eastAsia="宋体" w:hAnsi="宋体" w:cs="Times New Roman" w:hint="eastAsia"/>
          <w:szCs w:val="20"/>
        </w:rPr>
        <w:t>填写不下时，应用同样大小和质量相当的白纸续写。</w:t>
      </w:r>
    </w:p>
    <w:p w:rsidR="00543F0C" w:rsidRDefault="007A62F6">
      <w:pPr>
        <w:numPr>
          <w:ilvl w:val="0"/>
          <w:numId w:val="1"/>
        </w:numPr>
        <w:spacing w:line="460" w:lineRule="exact"/>
        <w:rPr>
          <w:rFonts w:ascii="宋体" w:eastAsia="宋体" w:hAnsi="宋体" w:cs="Times New Roman"/>
          <w:szCs w:val="20"/>
        </w:rPr>
      </w:pPr>
      <w:r>
        <w:rPr>
          <w:rFonts w:ascii="宋体" w:eastAsia="宋体" w:hAnsi="宋体" w:cs="Times New Roman" w:hint="eastAsia"/>
          <w:szCs w:val="20"/>
        </w:rPr>
        <w:t>本表下载后填写</w:t>
      </w:r>
      <w:r>
        <w:rPr>
          <w:rFonts w:ascii="宋体" w:eastAsia="宋体" w:hAnsi="宋体" w:cs="Times New Roman"/>
          <w:szCs w:val="20"/>
        </w:rPr>
        <w:t>。</w:t>
      </w:r>
      <w:bookmarkStart w:id="0" w:name="_GoBack"/>
      <w:bookmarkEnd w:id="0"/>
      <w:r>
        <w:rPr>
          <w:rFonts w:ascii="宋体" w:eastAsia="宋体" w:hAnsi="宋体" w:cs="Times New Roman" w:hint="eastAsia"/>
          <w:szCs w:val="20"/>
        </w:rPr>
        <w:t>本表“填表注意事项”无需打印上传。</w:t>
      </w:r>
    </w:p>
    <w:sectPr w:rsidR="00543F0C">
      <w:pgSz w:w="11906" w:h="16838"/>
      <w:pgMar w:top="1418" w:right="851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2F6" w:rsidRDefault="007A62F6">
      <w:r>
        <w:separator/>
      </w:r>
    </w:p>
  </w:endnote>
  <w:endnote w:type="continuationSeparator" w:id="0">
    <w:p w:rsidR="007A62F6" w:rsidRDefault="007A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8291803"/>
      <w:docPartObj>
        <w:docPartGallery w:val="AutoText"/>
      </w:docPartObj>
    </w:sdtPr>
    <w:sdtEndPr/>
    <w:sdtContent>
      <w:p w:rsidR="00543F0C" w:rsidRDefault="007A62F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FEF" w:rsidRPr="00CC3FEF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2F6" w:rsidRDefault="007A62F6">
      <w:r>
        <w:separator/>
      </w:r>
    </w:p>
  </w:footnote>
  <w:footnote w:type="continuationSeparator" w:id="0">
    <w:p w:rsidR="007A62F6" w:rsidRDefault="007A6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C3174"/>
    <w:multiLevelType w:val="singleLevel"/>
    <w:tmpl w:val="639C3174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hYjAxNWNkOWUwNTE3ZTI4ZDc0NDU0ZThkYTM1ZWIifQ=="/>
  </w:docVars>
  <w:rsids>
    <w:rsidRoot w:val="001610B0"/>
    <w:rsid w:val="0002185F"/>
    <w:rsid w:val="00057FA8"/>
    <w:rsid w:val="00076C4A"/>
    <w:rsid w:val="00081989"/>
    <w:rsid w:val="000C2CB8"/>
    <w:rsid w:val="000C5E67"/>
    <w:rsid w:val="000D02C4"/>
    <w:rsid w:val="001610B0"/>
    <w:rsid w:val="0017607A"/>
    <w:rsid w:val="001C091D"/>
    <w:rsid w:val="001E0443"/>
    <w:rsid w:val="00214B46"/>
    <w:rsid w:val="002774DD"/>
    <w:rsid w:val="002803D3"/>
    <w:rsid w:val="00294F41"/>
    <w:rsid w:val="002C3238"/>
    <w:rsid w:val="003028B3"/>
    <w:rsid w:val="003448F2"/>
    <w:rsid w:val="00393093"/>
    <w:rsid w:val="003C21AF"/>
    <w:rsid w:val="004518D7"/>
    <w:rsid w:val="00480BEA"/>
    <w:rsid w:val="004B52BD"/>
    <w:rsid w:val="004D3C73"/>
    <w:rsid w:val="00526327"/>
    <w:rsid w:val="00543F0C"/>
    <w:rsid w:val="00550BF7"/>
    <w:rsid w:val="005C5EB1"/>
    <w:rsid w:val="0060537D"/>
    <w:rsid w:val="006145C4"/>
    <w:rsid w:val="00666F14"/>
    <w:rsid w:val="00692E60"/>
    <w:rsid w:val="006A4084"/>
    <w:rsid w:val="006B5695"/>
    <w:rsid w:val="006E057E"/>
    <w:rsid w:val="006E3337"/>
    <w:rsid w:val="006F12C1"/>
    <w:rsid w:val="00773A56"/>
    <w:rsid w:val="0077665E"/>
    <w:rsid w:val="00791DCD"/>
    <w:rsid w:val="007A62F6"/>
    <w:rsid w:val="007B35BA"/>
    <w:rsid w:val="00830C4D"/>
    <w:rsid w:val="008453D1"/>
    <w:rsid w:val="008469DD"/>
    <w:rsid w:val="00860E21"/>
    <w:rsid w:val="00867D88"/>
    <w:rsid w:val="0087267C"/>
    <w:rsid w:val="0089125D"/>
    <w:rsid w:val="008B4F17"/>
    <w:rsid w:val="008D04EB"/>
    <w:rsid w:val="00901C9C"/>
    <w:rsid w:val="00967A84"/>
    <w:rsid w:val="009D1B7F"/>
    <w:rsid w:val="00A730FE"/>
    <w:rsid w:val="00AB4BBD"/>
    <w:rsid w:val="00AD4B4E"/>
    <w:rsid w:val="00B04583"/>
    <w:rsid w:val="00B142F8"/>
    <w:rsid w:val="00B3021E"/>
    <w:rsid w:val="00B55BCD"/>
    <w:rsid w:val="00B64A17"/>
    <w:rsid w:val="00BA5BB9"/>
    <w:rsid w:val="00BB343E"/>
    <w:rsid w:val="00BD3312"/>
    <w:rsid w:val="00C5435C"/>
    <w:rsid w:val="00CC3FEF"/>
    <w:rsid w:val="00D1738D"/>
    <w:rsid w:val="00D561AD"/>
    <w:rsid w:val="00D65EEB"/>
    <w:rsid w:val="00D76613"/>
    <w:rsid w:val="00D84DE6"/>
    <w:rsid w:val="00D91876"/>
    <w:rsid w:val="00DC0CFA"/>
    <w:rsid w:val="00DE10F7"/>
    <w:rsid w:val="00DE5B14"/>
    <w:rsid w:val="00E03C53"/>
    <w:rsid w:val="00E1072E"/>
    <w:rsid w:val="00E96087"/>
    <w:rsid w:val="00E979F0"/>
    <w:rsid w:val="00F473A7"/>
    <w:rsid w:val="00F764A0"/>
    <w:rsid w:val="2C17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93B57EEC-754D-4402-AC2F-0CE42224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103</Words>
  <Characters>592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pvp</dc:creator>
  <cp:lastModifiedBy>lyx</cp:lastModifiedBy>
  <cp:revision>45</cp:revision>
  <cp:lastPrinted>2024-07-03T08:26:00Z</cp:lastPrinted>
  <dcterms:created xsi:type="dcterms:W3CDTF">2018-10-29T06:59:00Z</dcterms:created>
  <dcterms:modified xsi:type="dcterms:W3CDTF">2024-10-08T04:36:00Z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96A25CFCEEC246E58786919A9C722B14_12</vt:lpwstr>
  </property>
</Properties>
</file>